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18A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666CFB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666CFB">
        <w:rPr>
          <w:sz w:val="28"/>
          <w:szCs w:val="28"/>
        </w:rPr>
        <w:t>ть работников - 7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666CFB">
        <w:rPr>
          <w:sz w:val="28"/>
          <w:szCs w:val="28"/>
        </w:rPr>
        <w:t>920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666CFB">
        <w:rPr>
          <w:sz w:val="28"/>
          <w:szCs w:val="28"/>
        </w:rPr>
        <w:t>915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666CFB">
        <w:rPr>
          <w:sz w:val="28"/>
          <w:szCs w:val="28"/>
        </w:rPr>
        <w:t>209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666CFB">
        <w:rPr>
          <w:sz w:val="28"/>
          <w:szCs w:val="28"/>
        </w:rPr>
        <w:t>706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159D6"/>
    <w:rsid w:val="002D704A"/>
    <w:rsid w:val="003A038B"/>
    <w:rsid w:val="003F0397"/>
    <w:rsid w:val="00666CFB"/>
    <w:rsid w:val="00685BEA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22</cp:revision>
  <cp:lastPrinted>2021-01-28T09:40:00Z</cp:lastPrinted>
  <dcterms:created xsi:type="dcterms:W3CDTF">2021-01-28T09:38:00Z</dcterms:created>
  <dcterms:modified xsi:type="dcterms:W3CDTF">2023-05-23T12:08:00Z</dcterms:modified>
</cp:coreProperties>
</file>