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2020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общая численность работников - 8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>тические затраты составляют: 4189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2159D6">
        <w:rPr>
          <w:sz w:val="28"/>
          <w:szCs w:val="28"/>
        </w:rPr>
        <w:t>3984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 xml:space="preserve">ы с начислениями составляет: 940 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2159D6">
        <w:rPr>
          <w:sz w:val="28"/>
          <w:szCs w:val="28"/>
        </w:rPr>
        <w:t>3044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bookmarkStart w:id="0" w:name="_GoBack"/>
      <w:bookmarkEnd w:id="0"/>
      <w:proofErr w:type="spellEnd"/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ИНФОРМАЦИЯ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 исполнении бюджета сельского поселения 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 2020 год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>Доходы бюджета план -12 910 354,00 р. Факт –12 798 520,51 р.  т.е.- 99,13%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>Расходы бюджета план  - 12 960 354,00 р. Факт –12 829 564,10 р.  т.е.-98,99 %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737B7"/>
    <w:rsid w:val="002159D6"/>
    <w:rsid w:val="003F0397"/>
    <w:rsid w:val="008F3A72"/>
    <w:rsid w:val="00B42A1E"/>
    <w:rsid w:val="00B867E6"/>
    <w:rsid w:val="00C54199"/>
    <w:rsid w:val="00D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2021-01-28T09:40:00Z</cp:lastPrinted>
  <dcterms:created xsi:type="dcterms:W3CDTF">2021-01-28T09:38:00Z</dcterms:created>
  <dcterms:modified xsi:type="dcterms:W3CDTF">2021-01-29T07:58:00Z</dcterms:modified>
</cp:coreProperties>
</file>