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1C" w:rsidRPr="00B4411C" w:rsidRDefault="00B4411C" w:rsidP="00B4411C">
      <w:pPr>
        <w:spacing w:before="100" w:beforeAutospacing="1" w:after="100" w:afterAutospacing="1" w:line="240" w:lineRule="auto"/>
        <w:ind w:firstLine="360"/>
        <w:jc w:val="center"/>
        <w:outlineLvl w:val="0"/>
        <w:rPr>
          <w:rFonts w:ascii="Helvetica" w:eastAsia="Times New Roman" w:hAnsi="Helvetica" w:cs="Helvetica"/>
          <w:color w:val="555555"/>
          <w:kern w:val="36"/>
          <w:sz w:val="48"/>
          <w:szCs w:val="48"/>
          <w:lang w:eastAsia="ru-RU"/>
        </w:rPr>
      </w:pPr>
      <w:r w:rsidRPr="00B4411C">
        <w:rPr>
          <w:rFonts w:ascii="Helvetica" w:eastAsia="Times New Roman" w:hAnsi="Helvetica" w:cs="Helvetica"/>
          <w:color w:val="555555"/>
          <w:kern w:val="36"/>
          <w:sz w:val="48"/>
          <w:szCs w:val="48"/>
          <w:lang w:eastAsia="ru-RU"/>
        </w:rPr>
        <w:t>С 1 января 2020 года объектом налогообложения будет являться любое маломерное судно</w:t>
      </w:r>
    </w:p>
    <w:p w:rsidR="00801842" w:rsidRDefault="00B4411C" w:rsidP="00B4411C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411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12CD85D" wp14:editId="69D4093B">
            <wp:extent cx="4095750" cy="2714625"/>
            <wp:effectExtent l="0" t="0" r="0" b="9525"/>
            <wp:docPr id="1" name="Рисунок 1" descr="С 1 января 2020 года объектом налогообложения будет являться любое маломерное суд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 1 января 2020 года объектом налогообложения будет являться любое маломерное суд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</w:p>
    <w:p w:rsidR="00B4411C" w:rsidRPr="00B4411C" w:rsidRDefault="00801842" w:rsidP="00B4411C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Рыбинское отделение ГИМС информирует: в</w:t>
      </w:r>
      <w:r w:rsidR="00B4411C" w:rsidRPr="00B441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связи со вступлением в силу Федерального закона от 23.04.2012 N 36-ФЗ "О внесении изменений в отдельные законодательные акты Российской Федерации в части определения понятия маломерного судна" (далее - За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кон) 28 мая 2012 года Рыбинское отделение</w:t>
      </w:r>
      <w:r w:rsidR="00B4411C" w:rsidRPr="00B441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ГИМС разъясняет порядок применения отдельных положений данного Закона.</w:t>
      </w:r>
    </w:p>
    <w:p w:rsidR="00B4411C" w:rsidRPr="00B4411C" w:rsidRDefault="00B4411C" w:rsidP="00B4411C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411C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Не подлежат</w:t>
      </w:r>
      <w:r w:rsidRPr="00B441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государственной регистрации маломерные суда массой менее 200 кг включительно и мощностью двигателей (в случае уст</w:t>
      </w:r>
      <w:r w:rsidR="00801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ановки) до 8 кВт включительно</w:t>
      </w:r>
      <w:r w:rsidRPr="00B441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411C" w:rsidRPr="00B4411C" w:rsidRDefault="00B4411C" w:rsidP="00B4411C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41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Маломерные суда, осуществляющее коммерческую деятельность и прогулочные суда, длиной более 20 метров, проходят классификацию и освидетельствование в РРР и РМРС с выдачей акта классификации и освидетельствования. Государственная регистрация осуществляется капитаном морского порта либо государственными бассейновыми управления</w:t>
      </w:r>
      <w:r w:rsidR="00521C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ми водных путей и судоходства, </w:t>
      </w:r>
      <w:bookmarkStart w:id="0" w:name="_GoBack"/>
      <w:bookmarkEnd w:id="0"/>
      <w:r w:rsidR="00521C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B441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 этом также выдается судовой билет.</w:t>
      </w:r>
    </w:p>
    <w:p w:rsidR="00B4411C" w:rsidRPr="00B4411C" w:rsidRDefault="00B4411C" w:rsidP="00B4411C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41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Федеральному закону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с 1 января 2020 года объектом налогообложения будет являться </w:t>
      </w:r>
      <w:r w:rsidRPr="00B4411C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любое маломерное судно, зарегистрированное в Реестре маломерных судов</w:t>
      </w:r>
      <w:r w:rsidRPr="00B441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411C" w:rsidRPr="00B4411C" w:rsidRDefault="00B4411C" w:rsidP="00B4411C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41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связи с вышеуказанным, владельцам маломерных судов с мощностью двигателя до 10 </w:t>
      </w:r>
      <w:proofErr w:type="spellStart"/>
      <w:r w:rsidRPr="00B441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л.с</w:t>
      </w:r>
      <w:proofErr w:type="spellEnd"/>
      <w:r w:rsidRPr="00B441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., которые были зарегистрированы до вступления в силу Федерального закона от 23.04.2012 № 36-ФЗ «О внесении изменений в отдельные законодательные акты Российской Федерации в части определения понятия </w:t>
      </w:r>
      <w:r w:rsidRPr="00B441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маломерного судна», желающим исключить судно из Реестра маломерных судов, нужно обратиться по месту регистрации маломерного судна в подразделения Центра ГИМС </w:t>
      </w:r>
      <w:r w:rsidR="00801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МЧС России по Ярославской области</w:t>
      </w:r>
      <w:r w:rsidRPr="00B441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411C" w:rsidRPr="00B4411C" w:rsidRDefault="00B4411C" w:rsidP="00B4411C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41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Напомним о том, что снятие маломерного судна осуществляется исключительно по месту регистрации. Госпошлина за снятие с учета маломерного судна не взимается.</w:t>
      </w:r>
    </w:p>
    <w:p w:rsidR="00A53661" w:rsidRDefault="00A53661"/>
    <w:sectPr w:rsidR="00A5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6055A"/>
    <w:multiLevelType w:val="multilevel"/>
    <w:tmpl w:val="153A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CE"/>
    <w:rsid w:val="00521C30"/>
    <w:rsid w:val="00801842"/>
    <w:rsid w:val="00A53661"/>
    <w:rsid w:val="00B4411C"/>
    <w:rsid w:val="00D4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DDBD1-75A1-4B27-9B71-260E163F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Рыбинск 2</dc:creator>
  <cp:keywords/>
  <dc:description/>
  <cp:lastModifiedBy>Рыбинск 2</cp:lastModifiedBy>
  <cp:revision>7</cp:revision>
  <dcterms:created xsi:type="dcterms:W3CDTF">2019-10-17T05:48:00Z</dcterms:created>
  <dcterms:modified xsi:type="dcterms:W3CDTF">2019-10-17T06:01:00Z</dcterms:modified>
</cp:coreProperties>
</file>